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81" w:rsidRPr="004A1581" w:rsidRDefault="004A1581" w:rsidP="004A1581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4A1581">
        <w:rPr>
          <w:sz w:val="36"/>
          <w:szCs w:val="36"/>
        </w:rPr>
        <w:t>第八单元集体备课</w:t>
      </w:r>
      <w:r w:rsidR="00573CDF">
        <w:rPr>
          <w:rFonts w:hint="eastAsia"/>
          <w:sz w:val="36"/>
          <w:szCs w:val="36"/>
        </w:rPr>
        <w:t xml:space="preserve"> </w:t>
      </w:r>
    </w:p>
    <w:p w:rsidR="004A1581" w:rsidRPr="004A1581" w:rsidRDefault="004A1581" w:rsidP="004A1581">
      <w:pPr>
        <w:spacing w:line="360" w:lineRule="auto"/>
        <w:ind w:firstLineChars="200" w:firstLine="480"/>
        <w:jc w:val="left"/>
        <w:rPr>
          <w:sz w:val="24"/>
        </w:rPr>
      </w:pPr>
      <w:r w:rsidRPr="004A1581">
        <w:rPr>
          <w:sz w:val="24"/>
        </w:rPr>
        <w:t>本单元以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历史传说故事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为主题，编排了《王戎不取道旁李》《西门豹治邺》《故事二则》三篇课文，既有文言文，也有根据古代经典改编的现代文，讲述了古代一些很经典的故事。这些故事生动有趣，发人深省，能给予学生多方面的教益。其中，《王戎不取道旁李》篇幅虽然简短，但描写十分生动；《西门豹治邺》结构清晰，情节环环相扣，通过对人物言行的描写，表现了西门豹的智慧，巫婆、官绅的奸诈；《故事二则》情节生动，叙事有条理，蕴含着深刻的道理。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单元语文要素在课时中</w:t>
      </w:r>
      <w:r w:rsidRPr="004A1581">
        <w:rPr>
          <w:rFonts w:hint="eastAsia"/>
          <w:sz w:val="24"/>
        </w:rPr>
        <w:t>的梯度序列</w:t>
      </w:r>
    </w:p>
    <w:p w:rsidR="004A1581" w:rsidRPr="004A1581" w:rsidRDefault="0015472D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5124450" cy="1720850"/>
            <wp:effectExtent l="0" t="0" r="0" b="0"/>
            <wp:docPr id="21" name="图片 1" descr="单元导图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单元导图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0"/>
        <w:gridCol w:w="6586"/>
      </w:tblGrid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>教学要点</w:t>
            </w:r>
          </w:p>
        </w:tc>
      </w:tr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 xml:space="preserve"> </w:t>
            </w:r>
            <w:r w:rsidRPr="004A1581">
              <w:rPr>
                <w:sz w:val="24"/>
              </w:rPr>
              <w:t>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认识</w:t>
            </w:r>
            <w:r w:rsidRPr="004A1581">
              <w:rPr>
                <w:sz w:val="24"/>
              </w:rPr>
              <w:t>3</w:t>
            </w:r>
            <w:r w:rsidR="00C61FD9">
              <w:rPr>
                <w:sz w:val="24"/>
              </w:rPr>
              <w:t>4</w:t>
            </w:r>
            <w:r w:rsidRPr="004A1581">
              <w:rPr>
                <w:sz w:val="24"/>
              </w:rPr>
              <w:t>个生字，读准</w:t>
            </w:r>
            <w:r w:rsidRPr="004A1581">
              <w:rPr>
                <w:sz w:val="24"/>
              </w:rPr>
              <w:t>1</w:t>
            </w:r>
            <w:r w:rsidRPr="004A1581">
              <w:rPr>
                <w:sz w:val="24"/>
              </w:rPr>
              <w:t>个多音字，会写</w:t>
            </w:r>
            <w:r w:rsidRPr="004A1581">
              <w:rPr>
                <w:sz w:val="24"/>
              </w:rPr>
              <w:t>20</w:t>
            </w:r>
            <w:r w:rsidRPr="004A1581">
              <w:rPr>
                <w:sz w:val="24"/>
              </w:rPr>
              <w:t>个字，会写</w:t>
            </w:r>
            <w:r w:rsidRPr="004A1581">
              <w:rPr>
                <w:sz w:val="24"/>
              </w:rPr>
              <w:t>12</w:t>
            </w:r>
            <w:r w:rsidRPr="004A1581">
              <w:rPr>
                <w:sz w:val="24"/>
              </w:rPr>
              <w:t>个词语。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能正确抄写易写错的词语，并和同学交流汉字中的易错字。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 w:hint="eastAsia"/>
                <w:sz w:val="24"/>
              </w:rPr>
              <w:t>◎</w:t>
            </w:r>
            <w:r w:rsidRPr="004A1581">
              <w:rPr>
                <w:rFonts w:hint="eastAsia"/>
                <w:sz w:val="24"/>
              </w:rPr>
              <w:t>能在横格里正确、工整地抄写文段，提高书写的速度。</w:t>
            </w:r>
          </w:p>
        </w:tc>
      </w:tr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背诵《王戎不取道旁李》。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能积累描写人物精神风貌的四字词语。</w:t>
            </w:r>
          </w:p>
        </w:tc>
      </w:tr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能正确、流利地朗读文言文《王戎不取道旁李》，用自己的话讲故事。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能了解故事情节，简要复述课文；能通过描写人物言行的句子，感受人物形象。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能交流、总结简要复述的方法。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能体会写具体和写简略的不同表达效果。</w:t>
            </w:r>
          </w:p>
        </w:tc>
      </w:tr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lastRenderedPageBreak/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能借助卡片提示的重要信息，讲自己最喜欢的历史人物故事。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能使用恰当的语气和肢体语言，把故</w:t>
            </w:r>
            <w:r w:rsidRPr="004A1581">
              <w:rPr>
                <w:rFonts w:hint="eastAsia"/>
                <w:sz w:val="24"/>
              </w:rPr>
              <w:t>事讲生动。</w:t>
            </w:r>
          </w:p>
        </w:tc>
      </w:tr>
      <w:tr w:rsidR="004A1581" w:rsidRPr="004A1581" w:rsidTr="00720A31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center"/>
              <w:rPr>
                <w:sz w:val="24"/>
              </w:rPr>
            </w:pPr>
            <w:r w:rsidRPr="004A1581">
              <w:rPr>
                <w:sz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能选取一件感受强烈的事，写清楚事情的经过和当时的感受。</w:t>
            </w:r>
          </w:p>
          <w:p w:rsidR="004A1581" w:rsidRPr="004A1581" w:rsidRDefault="004A1581" w:rsidP="004A1581">
            <w:pPr>
              <w:spacing w:line="360" w:lineRule="auto"/>
              <w:jc w:val="left"/>
              <w:rPr>
                <w:sz w:val="24"/>
              </w:rPr>
            </w:pPr>
            <w:r w:rsidRPr="004A1581">
              <w:rPr>
                <w:rFonts w:ascii="宋体" w:hAnsi="宋体"/>
                <w:sz w:val="24"/>
              </w:rPr>
              <w:t>◎</w:t>
            </w:r>
            <w:r w:rsidRPr="004A1581">
              <w:rPr>
                <w:sz w:val="24"/>
              </w:rPr>
              <w:t>能自己修改习作，并誊写清楚。</w:t>
            </w:r>
          </w:p>
        </w:tc>
      </w:tr>
    </w:tbl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</w:p>
    <w:p w:rsidR="004A1581" w:rsidRPr="004A1581" w:rsidRDefault="004A1581" w:rsidP="004A1581">
      <w:pPr>
        <w:spacing w:line="360" w:lineRule="auto"/>
        <w:jc w:val="center"/>
        <w:rPr>
          <w:sz w:val="36"/>
          <w:szCs w:val="36"/>
        </w:rPr>
      </w:pPr>
      <w:r>
        <w:rPr>
          <w:sz w:val="24"/>
        </w:rPr>
        <w:br w:type="page"/>
      </w:r>
      <w:r w:rsidRPr="004A1581">
        <w:rPr>
          <w:sz w:val="36"/>
          <w:szCs w:val="36"/>
        </w:rPr>
        <w:lastRenderedPageBreak/>
        <w:t>25</w:t>
      </w:r>
      <w:r w:rsidRPr="004A1581">
        <w:rPr>
          <w:sz w:val="36"/>
          <w:szCs w:val="36"/>
        </w:rPr>
        <w:t xml:space="preserve">　王戎</w:t>
      </w:r>
      <w:r w:rsidRPr="004A1581">
        <w:rPr>
          <w:rFonts w:hint="eastAsia"/>
          <w:sz w:val="36"/>
          <w:szCs w:val="36"/>
        </w:rPr>
        <w:t>不取道旁李</w:t>
      </w:r>
    </w:p>
    <w:p w:rsidR="004A1581" w:rsidRPr="004A1581" w:rsidRDefault="0015472D" w:rsidP="004A1581">
      <w:pPr>
        <w:spacing w:line="360" w:lineRule="auto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81" w:rsidRPr="004A1581">
        <w:rPr>
          <w:sz w:val="24"/>
        </w:rPr>
        <w:t xml:space="preserve"> </w:t>
      </w:r>
      <w:r w:rsidR="004A1581" w:rsidRPr="004A1581">
        <w:rPr>
          <w:sz w:val="24"/>
        </w:rPr>
        <w:t>教学目标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认识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戎、诸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等</w:t>
      </w:r>
      <w:r w:rsidRPr="004A1581">
        <w:rPr>
          <w:sz w:val="24"/>
        </w:rPr>
        <w:t>4</w:t>
      </w:r>
      <w:r w:rsidRPr="004A1581">
        <w:rPr>
          <w:sz w:val="24"/>
        </w:rPr>
        <w:t>个生字，会写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戎、尝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等</w:t>
      </w:r>
      <w:r w:rsidRPr="004A1581">
        <w:rPr>
          <w:sz w:val="24"/>
        </w:rPr>
        <w:t>5</w:t>
      </w:r>
      <w:r w:rsidRPr="004A1581">
        <w:rPr>
          <w:sz w:val="24"/>
        </w:rPr>
        <w:t>个字。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能正确、流利地朗读课文。背诵课文。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3</w:t>
      </w:r>
      <w:r>
        <w:rPr>
          <w:sz w:val="24"/>
        </w:rPr>
        <w:t>.</w:t>
      </w:r>
      <w:r w:rsidRPr="004A1581">
        <w:rPr>
          <w:sz w:val="24"/>
        </w:rPr>
        <w:t>能结合注释理解课文内容，并用自己的话讲述故事。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4</w:t>
      </w:r>
      <w:r>
        <w:rPr>
          <w:sz w:val="24"/>
        </w:rPr>
        <w:t>.</w:t>
      </w:r>
      <w:r w:rsidRPr="004A1581">
        <w:rPr>
          <w:sz w:val="24"/>
        </w:rPr>
        <w:t>能解释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树在道边而多子，此必苦李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的原因。</w:t>
      </w:r>
    </w:p>
    <w:p w:rsidR="004A1581" w:rsidRPr="004A1581" w:rsidRDefault="0015472D" w:rsidP="004A1581">
      <w:pPr>
        <w:spacing w:line="360" w:lineRule="auto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81" w:rsidRPr="004A1581">
        <w:rPr>
          <w:sz w:val="24"/>
        </w:rPr>
        <w:t xml:space="preserve"> </w:t>
      </w:r>
      <w:r w:rsidR="004A1581" w:rsidRPr="004A1581">
        <w:rPr>
          <w:rFonts w:hint="eastAsia"/>
          <w:sz w:val="24"/>
        </w:rPr>
        <w:t>教学</w:t>
      </w:r>
      <w:r w:rsidR="004A1581" w:rsidRPr="004A1581">
        <w:rPr>
          <w:sz w:val="24"/>
        </w:rPr>
        <w:t>重难点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能正确、流利地朗读课文。背诵课文。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能结合注释理解课文内容，并用自己的话讲述故事。</w:t>
      </w:r>
    </w:p>
    <w:p w:rsidR="004A1581" w:rsidRPr="004A1581" w:rsidRDefault="0015472D" w:rsidP="004A1581">
      <w:pPr>
        <w:spacing w:line="360" w:lineRule="auto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81" w:rsidRPr="004A1581">
        <w:rPr>
          <w:sz w:val="24"/>
        </w:rPr>
        <w:t xml:space="preserve"> </w:t>
      </w:r>
      <w:r w:rsidR="004A1581" w:rsidRPr="004A1581">
        <w:rPr>
          <w:sz w:val="24"/>
        </w:rPr>
        <w:t>教学准备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预习提纲：完成《状元大课堂</w:t>
      </w:r>
      <w:r w:rsidRPr="004A1581">
        <w:rPr>
          <w:sz w:val="24"/>
        </w:rPr>
        <w:t>·</w:t>
      </w:r>
      <w:r w:rsidRPr="004A1581">
        <w:rPr>
          <w:sz w:val="24"/>
        </w:rPr>
        <w:t>好学案》对应课时预习卡。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准备资料：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状元成才路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多媒体课件。</w:t>
      </w:r>
    </w:p>
    <w:p w:rsidR="004A1581" w:rsidRPr="004A1581" w:rsidRDefault="0015472D" w:rsidP="004A1581">
      <w:pPr>
        <w:spacing w:line="360" w:lineRule="auto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81" w:rsidRPr="004A1581">
        <w:rPr>
          <w:sz w:val="24"/>
        </w:rPr>
        <w:t xml:space="preserve"> </w:t>
      </w:r>
      <w:r w:rsidR="004A1581" w:rsidRPr="004A1581">
        <w:rPr>
          <w:sz w:val="24"/>
        </w:rPr>
        <w:t xml:space="preserve">教学课时　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 w:rsidRPr="004A1581">
        <w:rPr>
          <w:sz w:val="24"/>
        </w:rPr>
        <w:t>课时</w:t>
      </w:r>
    </w:p>
    <w:p w:rsidR="004A1581" w:rsidRPr="004A1581" w:rsidRDefault="0015472D" w:rsidP="004A1581">
      <w:pPr>
        <w:spacing w:line="360" w:lineRule="auto"/>
        <w:jc w:val="left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81" w:rsidRPr="004A1581">
        <w:rPr>
          <w:sz w:val="24"/>
        </w:rPr>
        <w:t xml:space="preserve"> </w:t>
      </w:r>
      <w:r w:rsidR="004A1581" w:rsidRPr="004A1581">
        <w:rPr>
          <w:sz w:val="24"/>
        </w:rPr>
        <w:t>教学过</w:t>
      </w:r>
      <w:r w:rsidR="004A1581" w:rsidRPr="004A1581">
        <w:rPr>
          <w:rFonts w:hint="eastAsia"/>
          <w:sz w:val="24"/>
        </w:rPr>
        <w:t>程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板块一　故事导入，交流学法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讲故事，导入课题。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教师谈话导入：同学们，你们一定听过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曹冲称象</w:t>
      </w:r>
      <w:r w:rsidRPr="004A1581">
        <w:rPr>
          <w:rFonts w:ascii="宋体" w:hAnsi="宋体"/>
          <w:sz w:val="24"/>
        </w:rPr>
        <w:t>”“</w:t>
      </w:r>
      <w:r w:rsidRPr="004A1581">
        <w:rPr>
          <w:sz w:val="24"/>
        </w:rPr>
        <w:t>司马光砸缸</w:t>
      </w:r>
      <w:r w:rsidRPr="004A1581">
        <w:rPr>
          <w:rFonts w:ascii="宋体" w:hAnsi="宋体"/>
          <w:sz w:val="24"/>
        </w:rPr>
        <w:t>”“</w:t>
      </w:r>
      <w:r w:rsidRPr="004A1581">
        <w:rPr>
          <w:sz w:val="24"/>
        </w:rPr>
        <w:t>孔融让梨</w:t>
      </w:r>
      <w:r w:rsidRPr="004A1581">
        <w:rPr>
          <w:rFonts w:ascii="宋体" w:hAnsi="宋体"/>
          <w:sz w:val="24"/>
        </w:rPr>
        <w:t>”“</w:t>
      </w:r>
      <w:r w:rsidRPr="004A1581">
        <w:rPr>
          <w:sz w:val="24"/>
        </w:rPr>
        <w:t>凿壁偷光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等故事吧？谁能来给大家讲讲其中的一个故事呢？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过渡，介绍《世说新语》：故事讲得真好！同学们发现了没有，这些都是关于名人的小故事。《世说新语》中就有许多这样的小故事。</w:t>
      </w:r>
    </w:p>
    <w:p w:rsidR="004A1581" w:rsidRPr="004A1581" w:rsidRDefault="0015472D" w:rsidP="004A1581">
      <w:pPr>
        <w:spacing w:line="360" w:lineRule="auto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《世说新语》由南朝宋刘义庆撰，原名《世说》。主要记载汉末至晋代士大夫的言谈、轶事。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《世说新语》是中国魏晋南北朝时期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笔记小说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的代表作，是我国最早的一部文言志人小说集。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今天我们学习的《王戎不取道旁李》就是一篇文言文，它选自《世说新语</w:t>
      </w:r>
      <w:r w:rsidRPr="004A1581">
        <w:rPr>
          <w:sz w:val="24"/>
        </w:rPr>
        <w:t>·</w:t>
      </w:r>
      <w:r w:rsidRPr="004A1581">
        <w:rPr>
          <w:sz w:val="24"/>
        </w:rPr>
        <w:t>雅量》。</w:t>
      </w:r>
      <w:r>
        <w:rPr>
          <w:sz w:val="24"/>
        </w:rPr>
        <w:t>（</w:t>
      </w:r>
      <w:r w:rsidRPr="004A1581">
        <w:rPr>
          <w:rFonts w:ascii="楷体" w:eastAsia="楷体" w:hAnsi="楷体"/>
          <w:sz w:val="24"/>
        </w:rPr>
        <w:t>板书课题</w:t>
      </w:r>
      <w:r>
        <w:rPr>
          <w:sz w:val="24"/>
        </w:rPr>
        <w:t>）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认识王戎，交流学法：王戎是什么</w:t>
      </w:r>
      <w:r w:rsidRPr="004A1581">
        <w:rPr>
          <w:rFonts w:hint="eastAsia"/>
          <w:sz w:val="24"/>
        </w:rPr>
        <w:t>人呢？谁来给大家介绍一下？</w:t>
      </w:r>
      <w:r>
        <w:rPr>
          <w:sz w:val="24"/>
        </w:rPr>
        <w:t>（</w:t>
      </w:r>
      <w:r w:rsidRPr="004A1581">
        <w:rPr>
          <w:sz w:val="24"/>
        </w:rPr>
        <w:t>学生介绍王戎</w:t>
      </w:r>
      <w:r>
        <w:rPr>
          <w:sz w:val="24"/>
        </w:rPr>
        <w:t>）</w:t>
      </w:r>
      <w:r w:rsidRPr="004A1581">
        <w:rPr>
          <w:sz w:val="24"/>
        </w:rPr>
        <w:t>教师问：你是从哪里知道的？</w:t>
      </w:r>
      <w:r w:rsidRPr="004A1581">
        <w:rPr>
          <w:sz w:val="24"/>
        </w:rPr>
        <w:t>——</w:t>
      </w:r>
      <w:r w:rsidRPr="004A1581">
        <w:rPr>
          <w:sz w:val="24"/>
        </w:rPr>
        <w:t>小结：注释是我们学习文言文的帮手，学习文言文的时候一定要多关注它。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4</w:t>
      </w:r>
      <w:r>
        <w:rPr>
          <w:sz w:val="24"/>
        </w:rPr>
        <w:t>）</w:t>
      </w:r>
      <w:r w:rsidRPr="004A1581">
        <w:rPr>
          <w:sz w:val="24"/>
        </w:rPr>
        <w:t>指导识字：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戎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是会意字，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戈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代表兵器，里面的</w:t>
      </w:r>
      <w:r w:rsidRPr="004A1581">
        <w:rPr>
          <w:rFonts w:ascii="宋体" w:hAnsi="宋体"/>
          <w:sz w:val="24"/>
        </w:rPr>
        <w:t>“</w:t>
      </w:r>
      <w:r w:rsidR="0015472D" w:rsidRPr="004A1581">
        <w:rPr>
          <w:noProof/>
          <w:sz w:val="24"/>
        </w:rPr>
        <w:drawing>
          <wp:inline distT="0" distB="0" distL="0" distR="0">
            <wp:extent cx="63500" cy="88900"/>
            <wp:effectExtent l="0" t="0" r="0" b="0"/>
            <wp:docPr id="8" name="图片 8" descr="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戎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代表铠甲，两部分合在一起指武器。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5</w:t>
      </w:r>
      <w:r>
        <w:rPr>
          <w:sz w:val="24"/>
        </w:rPr>
        <w:t>）</w:t>
      </w:r>
      <w:r w:rsidRPr="004A1581">
        <w:rPr>
          <w:sz w:val="24"/>
        </w:rPr>
        <w:t>指导书写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戎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字：书写斜钩时要把握好弧度，写得挺拔舒展。两个撇画要写出区别，第一个是竖撇，第二个是斜撇，要写出锋芒。</w:t>
      </w:r>
      <w:r>
        <w:rPr>
          <w:sz w:val="24"/>
        </w:rPr>
        <w:t>（</w:t>
      </w:r>
      <w:r w:rsidRPr="004A1581">
        <w:rPr>
          <w:rFonts w:ascii="楷体" w:eastAsia="楷体" w:hAnsi="楷体"/>
          <w:sz w:val="24"/>
        </w:rPr>
        <w:t>学生练写</w:t>
      </w:r>
      <w:r>
        <w:rPr>
          <w:sz w:val="24"/>
        </w:rPr>
        <w:t>）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释题明义：请学生齐读课题，说说课题的意思。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hint="eastAsia"/>
          <w:sz w:val="24"/>
        </w:rPr>
        <w:t>预设学生交流：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道旁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就是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道路旁边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，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李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指的是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李子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，</w:t>
      </w:r>
      <w:r w:rsidRPr="004A1581">
        <w:rPr>
          <w:sz w:val="24"/>
        </w:rPr>
        <w:t xml:space="preserve"> 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取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摘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课题的意思是：王戎没有摘取路旁的李子。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3</w:t>
      </w:r>
      <w:r>
        <w:rPr>
          <w:sz w:val="24"/>
        </w:rPr>
        <w:t>.</w:t>
      </w:r>
      <w:r w:rsidRPr="004A1581">
        <w:rPr>
          <w:sz w:val="24"/>
        </w:rPr>
        <w:t>学生交流文言文的学习方法。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多读，读正确，读流利，熟读成诵。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不理解的地方看注释、看插图、联系上下文、联系生活实际。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用自己的话讲故事</w:t>
      </w:r>
      <w:r w:rsidRPr="004A1581">
        <w:rPr>
          <w:rFonts w:ascii="宋体" w:hAnsi="宋体"/>
          <w:sz w:val="24"/>
        </w:rPr>
        <w:t>……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hint="eastAsia"/>
          <w:sz w:val="24"/>
        </w:rPr>
        <w:t>【设计意图】</w:t>
      </w:r>
      <w:r w:rsidRPr="004A1581">
        <w:rPr>
          <w:sz w:val="24"/>
        </w:rPr>
        <w:t>用讲故事的方法导入课题，既激发了学生学习的兴趣，同时又引出《世说新语》这本书，了解它的特点是写名士言行与轶事的，为理解课文内容奠定基础。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板块二　朗读课文，感受</w:t>
      </w:r>
      <w:r w:rsidRPr="004A1581">
        <w:rPr>
          <w:rFonts w:hint="eastAsia"/>
          <w:sz w:val="24"/>
        </w:rPr>
        <w:t>文韵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初读课文，读准字音。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请学生自由朗读课文，注意读准字音。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指名朗读，学生评价，重点指导多音字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折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的读音。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折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在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折腾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中读</w:t>
      </w:r>
      <w:r w:rsidRPr="004A1581">
        <w:rPr>
          <w:rFonts w:ascii="宋体" w:hAnsi="宋体"/>
          <w:sz w:val="24"/>
        </w:rPr>
        <w:t>zhē</w:t>
      </w:r>
      <w:r w:rsidRPr="004A1581">
        <w:rPr>
          <w:sz w:val="24"/>
        </w:rPr>
        <w:t>，而在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看道边李树多子折枝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中应该读</w:t>
      </w:r>
      <w:r w:rsidRPr="004A1581">
        <w:rPr>
          <w:sz w:val="24"/>
        </w:rPr>
        <w:t>z</w:t>
      </w:r>
      <w:r w:rsidRPr="004A1581">
        <w:rPr>
          <w:rFonts w:ascii="宋体" w:hAnsi="宋体"/>
          <w:sz w:val="24"/>
        </w:rPr>
        <w:t>hé</w:t>
      </w:r>
      <w:r w:rsidRPr="004A1581">
        <w:rPr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出示含生字的句子，指名朗读。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</w:t>
      </w:r>
      <w:r w:rsidRPr="004A1581">
        <w:rPr>
          <w:sz w:val="24"/>
        </w:rPr>
        <w:t>王戎七岁，尝与诸小儿游。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诸儿竞走取之，唯戎不动。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再读课文，正确停顿。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教师范读课文，请学生认真倾听，感受句子的停顿，并用铅笔在书上画出停顿符号。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学生练习朗读</w:t>
      </w:r>
      <w:r w:rsidRPr="004A1581">
        <w:rPr>
          <w:rFonts w:hint="eastAsia"/>
          <w:sz w:val="24"/>
        </w:rPr>
        <w:t>，读准节奏。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指名朗读，请学生评价。重点指导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看道边李树多子折枝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这一句的停顿。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①“</w:t>
      </w:r>
      <w:r w:rsidRPr="004A1581">
        <w:rPr>
          <w:sz w:val="24"/>
        </w:rPr>
        <w:t>折枝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是什么意思？</w:t>
      </w:r>
      <w:r w:rsidRPr="004A1581">
        <w:rPr>
          <w:sz w:val="24"/>
        </w:rPr>
        <w:t>——</w:t>
      </w:r>
      <w:r w:rsidRPr="004A1581">
        <w:rPr>
          <w:sz w:val="24"/>
        </w:rPr>
        <w:t>指树枝被压弯了。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是什么把树枝压弯了？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③</w:t>
      </w:r>
      <w:r w:rsidRPr="004A1581">
        <w:rPr>
          <w:sz w:val="24"/>
        </w:rPr>
        <w:t>引导学生正确读好语意停顿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看道边李树</w:t>
      </w:r>
      <w:r w:rsidRPr="004A1581">
        <w:rPr>
          <w:sz w:val="24"/>
        </w:rPr>
        <w:t>/</w:t>
      </w:r>
      <w:r w:rsidRPr="004A1581">
        <w:rPr>
          <w:sz w:val="24"/>
        </w:rPr>
        <w:t>多子折枝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④</w:t>
      </w:r>
      <w:r w:rsidRPr="004A1581">
        <w:rPr>
          <w:sz w:val="24"/>
        </w:rPr>
        <w:t>小结：读文言文时，句中词与词之间，要根据意思合理停顿。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3</w:t>
      </w:r>
      <w:r>
        <w:rPr>
          <w:sz w:val="24"/>
        </w:rPr>
        <w:t>.</w:t>
      </w:r>
      <w:r w:rsidRPr="004A1581">
        <w:rPr>
          <w:sz w:val="24"/>
        </w:rPr>
        <w:t>同桌练读、互评，做到正确、流利地朗读全文。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hint="eastAsia"/>
          <w:sz w:val="24"/>
        </w:rPr>
        <w:t>【设计意图】</w:t>
      </w:r>
      <w:r w:rsidRPr="004A1581">
        <w:rPr>
          <w:sz w:val="24"/>
        </w:rPr>
        <w:t>读是理解的基石。在反复朗读中，做到读准字音、读准节奏，既为后面理解文意奠定了基础，也让学生感受到了文言文独特的韵味，加深学生对传统文化的体会。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板块三　理解文意，练习讲述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请学生结合注释，联系上下文理解文意。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学生交流，教师相机纠正、补充，引导学生抓住重点词语正确理解文意。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句子一：王戎七岁，尝与诸小儿游。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</w:t>
      </w:r>
      <w:r w:rsidRPr="004A1581">
        <w:rPr>
          <w:sz w:val="24"/>
        </w:rPr>
        <w:t>引导学生结合注释理解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的意思，并指导书写。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尝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曾经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的意思，写的时候注意：上略短下略长，光字头的竖在竖中线上，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云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第二横与字头大致同宽。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引导学生联系上下文猜一猜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诸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的意思，教师明确并指导书写。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诸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众，许多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的意思，写的时候注意：左窄右宽，</w:t>
      </w:r>
      <w:r w:rsidRPr="004A1581">
        <w:rPr>
          <w:rFonts w:hint="eastAsia"/>
          <w:sz w:val="24"/>
        </w:rPr>
        <w:t>右边的撇画要写得舒展，和言字旁的提相穿插。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③</w:t>
      </w:r>
      <w:r w:rsidRPr="004A1581">
        <w:rPr>
          <w:sz w:val="24"/>
        </w:rPr>
        <w:t>明确这句话的意思：王戎七岁的时候，曾经和一些小朋友出去游玩。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句子二：看道边李树多子折枝，诸儿竞走取之，唯戎不动。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</w:t>
      </w:r>
      <w:r w:rsidRPr="004A1581">
        <w:rPr>
          <w:sz w:val="24"/>
        </w:rPr>
        <w:t>引导学生借助插图理解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子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的意思是果实，在这里指李子。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联系《守株待兔》</w:t>
      </w:r>
      <w:r w:rsidRPr="004A1581">
        <w:rPr>
          <w:sz w:val="24"/>
        </w:rPr>
        <w:t xml:space="preserve"> </w:t>
      </w:r>
      <w:r w:rsidRPr="004A1581">
        <w:rPr>
          <w:sz w:val="24"/>
        </w:rPr>
        <w:t>，理解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走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的古今异义。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a</w:t>
      </w:r>
      <w:r>
        <w:rPr>
          <w:sz w:val="24"/>
        </w:rPr>
        <w:t>.</w:t>
      </w:r>
      <w:r w:rsidRPr="004A1581">
        <w:rPr>
          <w:sz w:val="24"/>
        </w:rPr>
        <w:t>结合注释理解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竞走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争着跑过去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b</w:t>
      </w:r>
      <w:r>
        <w:rPr>
          <w:sz w:val="24"/>
        </w:rPr>
        <w:t>.</w:t>
      </w:r>
      <w:r w:rsidRPr="004A1581">
        <w:rPr>
          <w:sz w:val="24"/>
        </w:rPr>
        <w:t>勾连旧知：同学们还记得《守株待兔》中的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走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是什么意思吗？</w:t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田中有株。兔</w:t>
      </w:r>
      <w:r w:rsidRPr="004A1581">
        <w:rPr>
          <w:sz w:val="24"/>
          <w:em w:val="underDot"/>
        </w:rPr>
        <w:t>走</w:t>
      </w:r>
      <w:r w:rsidRPr="004A1581">
        <w:rPr>
          <w:sz w:val="24"/>
        </w:rPr>
        <w:t>触株，折颈而死。</w:t>
      </w:r>
      <w:r w:rsidRPr="004A1581">
        <w:rPr>
          <w:sz w:val="24"/>
        </w:rPr>
        <w:t>——</w:t>
      </w:r>
      <w:r w:rsidRPr="004A1581">
        <w:rPr>
          <w:sz w:val="24"/>
        </w:rPr>
        <w:t>《守株待兔》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c</w:t>
      </w:r>
      <w:r>
        <w:rPr>
          <w:sz w:val="24"/>
        </w:rPr>
        <w:t>.</w:t>
      </w:r>
      <w:r w:rsidRPr="004A1581">
        <w:rPr>
          <w:sz w:val="24"/>
        </w:rPr>
        <w:t>小结：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走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在今天就是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走路，步行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的意思，但是在古代汉语中是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跑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的意思。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③</w:t>
      </w:r>
      <w:r w:rsidRPr="004A1581">
        <w:rPr>
          <w:sz w:val="24"/>
        </w:rPr>
        <w:t>教师启发：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在文言文中经常出现，往往用于指代某一种事物。请同学们联系上下文想一想这里的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指代的是什么。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交流后明确：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指的是李子。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④</w:t>
      </w:r>
      <w:r w:rsidRPr="004A1581">
        <w:rPr>
          <w:sz w:val="24"/>
        </w:rPr>
        <w:t>明确这句话的意思：他们看见路边有一棵李树，结了很多李子，枝条都被压弯了。那些小朋友争着跑去摘李子，只有王戎站着不动。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句子三：人问之，答曰：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树在道边而多子，此必苦李。</w:t>
      </w:r>
      <w:r w:rsidRPr="004A1581">
        <w:rPr>
          <w:rFonts w:ascii="宋体" w:hAnsi="宋体"/>
          <w:sz w:val="24"/>
        </w:rPr>
        <w:t>”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</w:t>
      </w:r>
      <w:r w:rsidRPr="004A1581">
        <w:rPr>
          <w:sz w:val="24"/>
        </w:rPr>
        <w:t>小组讨论：联系上下文，讨论这里的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指代的是什么。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交流、明确：这里的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指代</w:t>
      </w:r>
      <w:r w:rsidRPr="004A1581">
        <w:rPr>
          <w:rFonts w:hint="eastAsia"/>
          <w:sz w:val="24"/>
        </w:rPr>
        <w:t>的是王戎不去摘李子这件事。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人问之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可以理解为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有人问王戎为什么不去摘李子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 w:hint="eastAsia"/>
          <w:sz w:val="24"/>
        </w:rPr>
        <w:t>③</w:t>
      </w:r>
      <w:r w:rsidRPr="004A1581">
        <w:rPr>
          <w:rFonts w:hint="eastAsia"/>
          <w:sz w:val="24"/>
        </w:rPr>
        <w:t>引导理解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此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的意思是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这，这些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，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必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的意思是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必定，一定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 w:hint="eastAsia"/>
          <w:sz w:val="24"/>
        </w:rPr>
        <w:t>④</w:t>
      </w:r>
      <w:r w:rsidRPr="004A1581">
        <w:rPr>
          <w:rFonts w:hint="eastAsia"/>
          <w:sz w:val="24"/>
        </w:rPr>
        <w:t>明确这句话的意思：有人问他为什么不去摘李子，王戎回答说：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这树长在大路边，还有这么多李子，一定是苦李子。</w:t>
      </w:r>
      <w:r w:rsidRPr="004A1581">
        <w:rPr>
          <w:rFonts w:ascii="宋体" w:hAnsi="宋体" w:hint="eastAsia"/>
          <w:sz w:val="24"/>
        </w:rPr>
        <w:t>”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4A1581">
        <w:rPr>
          <w:sz w:val="24"/>
        </w:rPr>
        <w:t>4</w:t>
      </w:r>
      <w:r>
        <w:rPr>
          <w:sz w:val="24"/>
        </w:rPr>
        <w:t>）</w:t>
      </w:r>
      <w:r w:rsidRPr="004A1581">
        <w:rPr>
          <w:sz w:val="24"/>
        </w:rPr>
        <w:t>句子四：取之，信然。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①</w:t>
      </w:r>
      <w:r w:rsidRPr="004A1581">
        <w:rPr>
          <w:sz w:val="24"/>
        </w:rPr>
        <w:t>思考：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指的是什么？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明确：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指李子。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ascii="宋体" w:hAnsi="宋体"/>
          <w:sz w:val="24"/>
        </w:rPr>
        <w:t>②</w:t>
      </w:r>
      <w:r w:rsidRPr="004A1581">
        <w:rPr>
          <w:sz w:val="24"/>
        </w:rPr>
        <w:t>结合注释理解这句话的意思：大家摘来一尝，果然是苦的。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3</w:t>
      </w:r>
      <w:r>
        <w:rPr>
          <w:sz w:val="24"/>
        </w:rPr>
        <w:t>.</w:t>
      </w:r>
      <w:r w:rsidRPr="004A1581">
        <w:rPr>
          <w:sz w:val="24"/>
        </w:rPr>
        <w:t>小结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的用法。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通过刚才的学习，我们知道了：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既可以指代某个事物，也可以指代</w:t>
      </w:r>
      <w:r w:rsidRPr="004A1581">
        <w:rPr>
          <w:rFonts w:hint="eastAsia"/>
          <w:sz w:val="24"/>
        </w:rPr>
        <w:t>某件事情。在文言文的学习中，我们要联系上下文去理解它的意思。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4</w:t>
      </w:r>
      <w:r>
        <w:rPr>
          <w:rFonts w:hint="eastAsia"/>
          <w:sz w:val="24"/>
        </w:rPr>
        <w:t>.</w:t>
      </w:r>
      <w:r w:rsidRPr="004A1581">
        <w:rPr>
          <w:sz w:val="24"/>
        </w:rPr>
        <w:t>练习用自己的话讲故事。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学生结合注释，用自己的话在小组内讲故事。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指名学生分句讲述，相机引导学生想象人物的语言、动作、心理等，练习把故事讲生动。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预设：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句子一：看道边李树多子折枝，诸儿竞走取之，唯戎不动。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提问：这是一棵怎样的李树？诸小儿去摘李子的时候，会说些什么？动作是怎样的？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过渡：王戎为什么不摘李子？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句子二：人问之，答曰：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树在道边而多子，此必苦李。</w:t>
      </w:r>
      <w:r w:rsidRPr="004A1581">
        <w:rPr>
          <w:rFonts w:ascii="宋体" w:hAnsi="宋体"/>
          <w:sz w:val="24"/>
        </w:rPr>
        <w:t>”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提问：见王戎不动，</w:t>
      </w:r>
      <w:r w:rsidRPr="004A1581">
        <w:rPr>
          <w:sz w:val="24"/>
        </w:rPr>
        <w:t xml:space="preserve"> </w:t>
      </w:r>
      <w:r w:rsidRPr="004A1581">
        <w:rPr>
          <w:sz w:val="24"/>
        </w:rPr>
        <w:t>众小孩又会</w:t>
      </w:r>
      <w:r w:rsidRPr="004A1581">
        <w:rPr>
          <w:rFonts w:hint="eastAsia"/>
          <w:sz w:val="24"/>
        </w:rPr>
        <w:t>怎样追问？王戎是怎么想的？他在说这话时表情和动作是怎样的？众小孩又会怎么说？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rFonts w:hint="eastAsia"/>
          <w:sz w:val="24"/>
        </w:rPr>
        <w:t>句子三：取之，信然。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引导：众小孩尝了苦李后，会对王戎说什么？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指名演一演。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3</w:t>
      </w:r>
      <w:r>
        <w:rPr>
          <w:sz w:val="24"/>
        </w:rPr>
        <w:t>）</w:t>
      </w:r>
      <w:r w:rsidRPr="004A1581">
        <w:rPr>
          <w:sz w:val="24"/>
        </w:rPr>
        <w:t>请学生在全班讲这个故事。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要求：用自己的话把故事讲完整；想象人物之间的对话，把想到的内容加进去。</w:t>
      </w:r>
    </w:p>
    <w:p w:rsidR="004A1581" w:rsidRPr="004A1581" w:rsidRDefault="000435E9" w:rsidP="004A1581">
      <w:pPr>
        <w:spacing w:line="360" w:lineRule="auto"/>
        <w:ind w:firstLineChars="200" w:firstLine="480"/>
        <w:rPr>
          <w:sz w:val="24"/>
        </w:rPr>
      </w:pPr>
      <w:r w:rsidRPr="000435E9">
        <w:rPr>
          <w:rFonts w:hint="eastAsia"/>
          <w:sz w:val="24"/>
        </w:rPr>
        <w:t>【设计意图】</w:t>
      </w:r>
      <w:r w:rsidR="004A1581" w:rsidRPr="004A1581">
        <w:rPr>
          <w:sz w:val="24"/>
        </w:rPr>
        <w:t>将借助注释、结合插图、联系生活等策略融入理解文意中，让学生的自主学习有方法可依，学得鲜活、生动。在理解文意中穿插古今异义、</w:t>
      </w:r>
      <w:r w:rsidR="004A1581" w:rsidRPr="004A1581">
        <w:rPr>
          <w:rFonts w:ascii="宋体" w:hAnsi="宋体"/>
          <w:sz w:val="24"/>
        </w:rPr>
        <w:t>“</w:t>
      </w:r>
      <w:r w:rsidR="004A1581" w:rsidRPr="004A1581">
        <w:rPr>
          <w:sz w:val="24"/>
        </w:rPr>
        <w:t>之</w:t>
      </w:r>
      <w:r w:rsidR="004A1581" w:rsidRPr="004A1581">
        <w:rPr>
          <w:rFonts w:ascii="宋体" w:hAnsi="宋体"/>
          <w:sz w:val="24"/>
        </w:rPr>
        <w:t>”</w:t>
      </w:r>
      <w:r w:rsidR="004A1581" w:rsidRPr="004A1581">
        <w:rPr>
          <w:sz w:val="24"/>
        </w:rPr>
        <w:t>的多种意思等文言文知识点的教学，让学生学得扎实、高效。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板块四　领悟道理，熟读</w:t>
      </w:r>
      <w:r w:rsidRPr="004A1581">
        <w:rPr>
          <w:rFonts w:hint="eastAsia"/>
          <w:sz w:val="24"/>
        </w:rPr>
        <w:t>成诵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引导学生讨论：为什么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树在道边而多子，此必苦李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指名学生回答。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预设：因为李子树在路边，如果李子是甜的，早就被别人摘光了。如今李子压弯了树枝，行人视而不见，如果不是苦李，就不会有这种情况。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sz w:val="24"/>
        </w:rPr>
        <w:t>.</w:t>
      </w:r>
      <w:r w:rsidRPr="004A1581">
        <w:rPr>
          <w:sz w:val="24"/>
        </w:rPr>
        <w:t>感知人物形象：你觉得王戎是个怎样的孩子？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学生交流后教师归总并板书：观察仔细、聪明机智、善于动脑。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3</w:t>
      </w:r>
      <w:r>
        <w:rPr>
          <w:sz w:val="24"/>
        </w:rPr>
        <w:t>.</w:t>
      </w:r>
      <w:r w:rsidRPr="004A1581">
        <w:rPr>
          <w:sz w:val="24"/>
        </w:rPr>
        <w:t>借助提示，背诵课文。</w:t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填一填。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王戎</w:t>
      </w:r>
      <w:r w:rsidRPr="004A1581">
        <w:rPr>
          <w:sz w:val="24"/>
        </w:rPr>
        <w:t>________</w:t>
      </w:r>
      <w:r w:rsidRPr="004A1581">
        <w:rPr>
          <w:sz w:val="24"/>
        </w:rPr>
        <w:t>，尝与</w:t>
      </w:r>
      <w:r w:rsidRPr="004A1581">
        <w:rPr>
          <w:sz w:val="24"/>
        </w:rPr>
        <w:t>__________</w:t>
      </w:r>
      <w:r w:rsidRPr="004A1581">
        <w:rPr>
          <w:sz w:val="24"/>
        </w:rPr>
        <w:t>游。看道边李树</w:t>
      </w:r>
      <w:r w:rsidRPr="004A1581">
        <w:rPr>
          <w:sz w:val="24"/>
        </w:rPr>
        <w:t>____________</w:t>
      </w:r>
      <w:r w:rsidRPr="004A1581">
        <w:rPr>
          <w:sz w:val="24"/>
        </w:rPr>
        <w:t>，诸儿</w:t>
      </w:r>
      <w:r w:rsidRPr="004A1581">
        <w:rPr>
          <w:sz w:val="24"/>
        </w:rPr>
        <w:t>____________</w:t>
      </w:r>
      <w:r w:rsidRPr="004A1581">
        <w:rPr>
          <w:sz w:val="24"/>
        </w:rPr>
        <w:t>，唯戎</w:t>
      </w:r>
      <w:r w:rsidRPr="004A1581">
        <w:rPr>
          <w:sz w:val="24"/>
        </w:rPr>
        <w:t>________</w:t>
      </w:r>
      <w:r w:rsidRPr="004A1581">
        <w:rPr>
          <w:sz w:val="24"/>
        </w:rPr>
        <w:t>。人问之，答曰：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树在道边而</w:t>
      </w:r>
      <w:r w:rsidRPr="004A1581">
        <w:rPr>
          <w:sz w:val="24"/>
        </w:rPr>
        <w:t>________</w:t>
      </w:r>
      <w:r w:rsidRPr="004A1581">
        <w:rPr>
          <w:sz w:val="24"/>
        </w:rPr>
        <w:t>，此必</w:t>
      </w:r>
      <w:r w:rsidRPr="004A1581">
        <w:rPr>
          <w:sz w:val="24"/>
        </w:rPr>
        <w:t>________</w:t>
      </w:r>
      <w:r w:rsidRPr="004A1581">
        <w:rPr>
          <w:sz w:val="24"/>
        </w:rPr>
        <w:t>。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取之，</w:t>
      </w:r>
      <w:r w:rsidRPr="004A1581">
        <w:rPr>
          <w:sz w:val="24"/>
        </w:rPr>
        <w:t>________</w:t>
      </w:r>
      <w:r w:rsidRPr="004A1581">
        <w:rPr>
          <w:sz w:val="24"/>
        </w:rPr>
        <w:t>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4</w:t>
      </w:r>
      <w:r>
        <w:rPr>
          <w:sz w:val="24"/>
        </w:rPr>
        <w:t>.</w:t>
      </w:r>
      <w:r w:rsidRPr="004A1581">
        <w:rPr>
          <w:sz w:val="24"/>
        </w:rPr>
        <w:t>指导背诵：想要把这篇课文完整地背诵下来，是有方法的，我们可以按照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游玩</w:t>
      </w:r>
      <w:r w:rsidRPr="004A1581">
        <w:rPr>
          <w:sz w:val="24"/>
        </w:rPr>
        <w:t>——</w:t>
      </w:r>
      <w:r w:rsidRPr="004A1581">
        <w:rPr>
          <w:sz w:val="24"/>
        </w:rPr>
        <w:t>伙伴摘李</w:t>
      </w:r>
      <w:r w:rsidRPr="004A1581">
        <w:rPr>
          <w:sz w:val="24"/>
        </w:rPr>
        <w:t>——</w:t>
      </w:r>
      <w:r w:rsidRPr="004A1581">
        <w:rPr>
          <w:sz w:val="24"/>
        </w:rPr>
        <w:t>王戎说出理由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的顺序背诵。请同学们试着背一背。</w:t>
      </w:r>
      <w:r>
        <w:rPr>
          <w:sz w:val="24"/>
        </w:rPr>
        <w:t>（</w:t>
      </w:r>
      <w:r w:rsidRPr="004A1581">
        <w:rPr>
          <w:rFonts w:ascii="楷体" w:eastAsia="楷体" w:hAnsi="楷体"/>
          <w:sz w:val="24"/>
        </w:rPr>
        <w:t>学生尝试背诵课文——指名个别背诵——全班背诵</w:t>
      </w:r>
      <w:r>
        <w:rPr>
          <w:sz w:val="24"/>
        </w:rPr>
        <w:t>）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5</w:t>
      </w:r>
      <w:r>
        <w:rPr>
          <w:rFonts w:hint="eastAsia"/>
          <w:sz w:val="24"/>
        </w:rPr>
        <w:t>.</w:t>
      </w:r>
      <w:r w:rsidRPr="004A1581">
        <w:rPr>
          <w:sz w:val="24"/>
        </w:rPr>
        <w:t>出示带有生字的句子，请学生填一填。</w:t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</w:t>
      </w:r>
      <w:r w:rsidRPr="004A1581">
        <w:rPr>
          <w:sz w:val="24"/>
        </w:rPr>
        <w:t>王</w:t>
      </w:r>
      <w:r>
        <w:rPr>
          <w:sz w:val="24"/>
        </w:rPr>
        <w:t>（</w:t>
      </w:r>
      <w:r w:rsidRPr="004A1581">
        <w:rPr>
          <w:sz w:val="24"/>
        </w:rPr>
        <w:t xml:space="preserve"> </w:t>
      </w:r>
      <w:r w:rsidRPr="004A1581">
        <w:rPr>
          <w:sz w:val="24"/>
        </w:rPr>
        <w:t>戎</w:t>
      </w:r>
      <w:r w:rsidRPr="004A1581">
        <w:rPr>
          <w:sz w:val="24"/>
        </w:rPr>
        <w:t xml:space="preserve"> </w:t>
      </w:r>
      <w:r>
        <w:rPr>
          <w:sz w:val="24"/>
        </w:rPr>
        <w:t>）</w:t>
      </w:r>
      <w:r w:rsidRPr="004A1581">
        <w:rPr>
          <w:sz w:val="24"/>
        </w:rPr>
        <w:t>七岁，</w:t>
      </w:r>
      <w:r>
        <w:rPr>
          <w:sz w:val="24"/>
        </w:rPr>
        <w:t>（</w:t>
      </w:r>
      <w:r w:rsidRPr="004A1581">
        <w:rPr>
          <w:sz w:val="24"/>
        </w:rPr>
        <w:t xml:space="preserve"> </w:t>
      </w:r>
      <w:r w:rsidRPr="004A1581">
        <w:rPr>
          <w:sz w:val="24"/>
        </w:rPr>
        <w:t>尝</w:t>
      </w:r>
      <w:r w:rsidRPr="004A1581">
        <w:rPr>
          <w:sz w:val="24"/>
        </w:rPr>
        <w:t xml:space="preserve"> </w:t>
      </w:r>
      <w:r>
        <w:rPr>
          <w:sz w:val="24"/>
        </w:rPr>
        <w:t>）</w:t>
      </w:r>
      <w:r w:rsidRPr="004A1581">
        <w:rPr>
          <w:sz w:val="24"/>
        </w:rPr>
        <w:t>与</w:t>
      </w:r>
      <w:r>
        <w:rPr>
          <w:sz w:val="24"/>
        </w:rPr>
        <w:t>（</w:t>
      </w:r>
      <w:r w:rsidRPr="004A1581">
        <w:rPr>
          <w:sz w:val="24"/>
        </w:rPr>
        <w:t xml:space="preserve"> </w:t>
      </w:r>
      <w:r w:rsidRPr="004A1581">
        <w:rPr>
          <w:sz w:val="24"/>
        </w:rPr>
        <w:t>诸</w:t>
      </w:r>
      <w:r w:rsidRPr="004A1581">
        <w:rPr>
          <w:sz w:val="24"/>
        </w:rPr>
        <w:t xml:space="preserve"> </w:t>
      </w:r>
      <w:r>
        <w:rPr>
          <w:sz w:val="24"/>
        </w:rPr>
        <w:t>）</w:t>
      </w:r>
      <w:r w:rsidRPr="004A1581">
        <w:rPr>
          <w:sz w:val="24"/>
        </w:rPr>
        <w:t>小儿游。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</w:t>
      </w:r>
      <w:r w:rsidRPr="004A1581">
        <w:rPr>
          <w:sz w:val="24"/>
        </w:rPr>
        <w:t>诸儿</w:t>
      </w:r>
      <w:r>
        <w:rPr>
          <w:sz w:val="24"/>
        </w:rPr>
        <w:t>（</w:t>
      </w:r>
      <w:r w:rsidRPr="004A1581">
        <w:rPr>
          <w:sz w:val="24"/>
        </w:rPr>
        <w:t xml:space="preserve"> </w:t>
      </w:r>
      <w:r w:rsidRPr="004A1581">
        <w:rPr>
          <w:sz w:val="24"/>
        </w:rPr>
        <w:t>竞</w:t>
      </w:r>
      <w:r w:rsidRPr="004A1581">
        <w:rPr>
          <w:sz w:val="24"/>
        </w:rPr>
        <w:t xml:space="preserve"> </w:t>
      </w:r>
      <w:r>
        <w:rPr>
          <w:sz w:val="24"/>
        </w:rPr>
        <w:t>）</w:t>
      </w:r>
      <w:r w:rsidRPr="004A1581">
        <w:rPr>
          <w:sz w:val="24"/>
        </w:rPr>
        <w:t>走取之，</w:t>
      </w:r>
      <w:r>
        <w:rPr>
          <w:sz w:val="24"/>
        </w:rPr>
        <w:t>（</w:t>
      </w:r>
      <w:r w:rsidRPr="004A1581">
        <w:rPr>
          <w:sz w:val="24"/>
        </w:rPr>
        <w:t xml:space="preserve"> </w:t>
      </w:r>
      <w:r w:rsidRPr="004A1581">
        <w:rPr>
          <w:sz w:val="24"/>
        </w:rPr>
        <w:t>唯</w:t>
      </w:r>
      <w:r w:rsidRPr="004A1581">
        <w:rPr>
          <w:sz w:val="24"/>
        </w:rPr>
        <w:t xml:space="preserve"> </w:t>
      </w:r>
      <w:r>
        <w:rPr>
          <w:sz w:val="24"/>
        </w:rPr>
        <w:t>）</w:t>
      </w:r>
      <w:r w:rsidRPr="004A1581">
        <w:rPr>
          <w:sz w:val="24"/>
        </w:rPr>
        <w:t>戎不动。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1</w:t>
      </w:r>
      <w:r>
        <w:rPr>
          <w:sz w:val="24"/>
        </w:rPr>
        <w:t>）</w:t>
      </w:r>
      <w:r w:rsidRPr="004A1581">
        <w:rPr>
          <w:sz w:val="24"/>
        </w:rPr>
        <w:t>学生填写生字。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4A1581">
        <w:rPr>
          <w:sz w:val="24"/>
        </w:rPr>
        <w:t>2</w:t>
      </w:r>
      <w:r>
        <w:rPr>
          <w:sz w:val="24"/>
        </w:rPr>
        <w:t>）</w:t>
      </w:r>
      <w:r w:rsidRPr="004A1581">
        <w:rPr>
          <w:sz w:val="24"/>
        </w:rPr>
        <w:t>教师巡视，指导。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6</w:t>
      </w:r>
      <w:r>
        <w:rPr>
          <w:sz w:val="24"/>
        </w:rPr>
        <w:t>.</w:t>
      </w:r>
      <w:r w:rsidRPr="004A1581">
        <w:rPr>
          <w:sz w:val="24"/>
        </w:rPr>
        <w:t>指导学生把课文改编成剧本进行表演。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引导：同学们，这篇文言文只用了四句话就讲了一个有趣的故事，非常简洁。我们读的时候可以展开丰富的想象，想一想：这个故事中至少应该有几个角色？他们会说什么话？做什么动作？</w:t>
      </w:r>
      <w:r>
        <w:rPr>
          <w:sz w:val="24"/>
        </w:rPr>
        <w:t>（</w:t>
      </w:r>
      <w:r w:rsidRPr="004A1581">
        <w:rPr>
          <w:rFonts w:ascii="楷体" w:eastAsia="楷体" w:hAnsi="楷体"/>
          <w:sz w:val="24"/>
        </w:rPr>
        <w:t>师生交流、明</w:t>
      </w:r>
      <w:r w:rsidRPr="004A1581">
        <w:rPr>
          <w:rFonts w:ascii="楷体" w:eastAsia="楷体" w:hAnsi="楷体" w:hint="eastAsia"/>
          <w:sz w:val="24"/>
        </w:rPr>
        <w:t>确，请学生上台表演这个故事</w:t>
      </w:r>
      <w:r>
        <w:rPr>
          <w:rFonts w:hint="eastAsia"/>
          <w:sz w:val="24"/>
        </w:rPr>
        <w:t>）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7</w:t>
      </w:r>
      <w:r>
        <w:rPr>
          <w:sz w:val="24"/>
        </w:rPr>
        <w:t>.</w:t>
      </w:r>
      <w:r w:rsidRPr="004A1581">
        <w:rPr>
          <w:sz w:val="24"/>
        </w:rPr>
        <w:t>学生交流：从这篇文章中我们学到了什么呢？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8</w:t>
      </w:r>
      <w:r>
        <w:rPr>
          <w:sz w:val="24"/>
        </w:rPr>
        <w:t>.</w:t>
      </w:r>
      <w:r w:rsidRPr="004A1581">
        <w:rPr>
          <w:sz w:val="24"/>
        </w:rPr>
        <w:t>教师小结：遇到事情我们要仔细观察，善于思考，根据有关现象进行推理判断，避免不必要的错误，少走弯路。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9</w:t>
      </w:r>
      <w:r>
        <w:rPr>
          <w:sz w:val="24"/>
        </w:rPr>
        <w:t>.</w:t>
      </w:r>
      <w:r w:rsidRPr="004A1581">
        <w:rPr>
          <w:sz w:val="24"/>
        </w:rPr>
        <w:t>拓展延伸</w:t>
      </w:r>
      <w:r w:rsidRPr="004A1581">
        <w:rPr>
          <w:sz w:val="24"/>
        </w:rPr>
        <w:t>——</w:t>
      </w:r>
      <w:r w:rsidRPr="004A1581">
        <w:rPr>
          <w:sz w:val="24"/>
        </w:rPr>
        <w:t>《世说新语》故事会。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同学们还想了解更多的小故事吗？请你搜集《世说新语》里的其他故事读一读，和爸爸妈妈或小伙伴交流一下，谈谈自己的想法。</w:t>
      </w:r>
    </w:p>
    <w:p w:rsidR="004A1581" w:rsidRPr="004A1581" w:rsidRDefault="000435E9" w:rsidP="004A1581">
      <w:pPr>
        <w:spacing w:line="360" w:lineRule="auto"/>
        <w:ind w:firstLineChars="200" w:firstLine="480"/>
        <w:rPr>
          <w:sz w:val="24"/>
        </w:rPr>
      </w:pPr>
      <w:r w:rsidRPr="000435E9">
        <w:rPr>
          <w:rFonts w:hint="eastAsia"/>
          <w:sz w:val="24"/>
        </w:rPr>
        <w:t>【设计意图】</w:t>
      </w:r>
      <w:r w:rsidR="004A1581" w:rsidRPr="004A1581">
        <w:rPr>
          <w:sz w:val="24"/>
        </w:rPr>
        <w:t>设计</w:t>
      </w:r>
      <w:r w:rsidR="004A1581" w:rsidRPr="004A1581">
        <w:rPr>
          <w:rFonts w:ascii="宋体" w:hAnsi="宋体"/>
          <w:sz w:val="24"/>
        </w:rPr>
        <w:t>“</w:t>
      </w:r>
      <w:r w:rsidR="004A1581" w:rsidRPr="004A1581">
        <w:rPr>
          <w:sz w:val="24"/>
        </w:rPr>
        <w:t>填一填</w:t>
      </w:r>
      <w:r w:rsidR="004A1581" w:rsidRPr="004A1581">
        <w:rPr>
          <w:rFonts w:ascii="宋体" w:hAnsi="宋体"/>
          <w:sz w:val="24"/>
        </w:rPr>
        <w:t>”</w:t>
      </w:r>
      <w:r w:rsidR="004A1581" w:rsidRPr="004A1581">
        <w:rPr>
          <w:sz w:val="24"/>
        </w:rPr>
        <w:t>的活动，为学生的背诵搭建了支架，降低了难度；帮助学生理清顺序，为完整的背诵提供了方法</w:t>
      </w:r>
      <w:r w:rsidR="004A1581" w:rsidRPr="004A1581">
        <w:rPr>
          <w:rFonts w:hint="eastAsia"/>
          <w:sz w:val="24"/>
        </w:rPr>
        <w:t>，使背诵水到渠成。</w:t>
      </w:r>
    </w:p>
    <w:p w:rsidR="000435E9" w:rsidRPr="000435E9" w:rsidRDefault="0015472D" w:rsidP="000435E9">
      <w:pPr>
        <w:spacing w:line="360" w:lineRule="auto"/>
        <w:jc w:val="left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E9" w:rsidRPr="000435E9">
        <w:rPr>
          <w:sz w:val="24"/>
        </w:rPr>
        <w:t xml:space="preserve"> </w:t>
      </w:r>
      <w:r w:rsidR="000435E9" w:rsidRPr="000435E9">
        <w:rPr>
          <w:sz w:val="24"/>
        </w:rPr>
        <w:t>板书设计</w:t>
      </w:r>
    </w:p>
    <w:p w:rsidR="004A1581" w:rsidRPr="004A1581" w:rsidRDefault="004A1581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sz w:val="24"/>
        </w:rPr>
        <w:t>25</w:t>
      </w:r>
      <w:r w:rsidRPr="004A1581">
        <w:rPr>
          <w:sz w:val="24"/>
        </w:rPr>
        <w:t xml:space="preserve">　王戎不取道旁李</w:t>
      </w:r>
      <w:r w:rsidRPr="004A1581">
        <w:rPr>
          <w:sz w:val="24"/>
        </w:rPr>
        <w:t xml:space="preserve"> </w:t>
      </w:r>
    </w:p>
    <w:p w:rsidR="004A1581" w:rsidRPr="004A1581" w:rsidRDefault="0015472D" w:rsidP="004A1581">
      <w:pPr>
        <w:spacing w:line="360" w:lineRule="auto"/>
        <w:ind w:firstLineChars="200" w:firstLine="480"/>
        <w:jc w:val="center"/>
        <w:rPr>
          <w:sz w:val="24"/>
        </w:rPr>
      </w:pPr>
      <w:r w:rsidRPr="004A1581">
        <w:rPr>
          <w:noProof/>
          <w:sz w:val="24"/>
        </w:rPr>
        <w:drawing>
          <wp:inline distT="0" distB="0" distL="0" distR="0">
            <wp:extent cx="3536950" cy="927100"/>
            <wp:effectExtent l="0" t="0" r="0" b="0"/>
            <wp:docPr id="1" name="图片 13" descr="SJ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JA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E9" w:rsidRPr="000435E9">
        <w:rPr>
          <w:sz w:val="24"/>
        </w:rPr>
        <w:t xml:space="preserve"> </w:t>
      </w:r>
      <w:r w:rsidR="000435E9" w:rsidRPr="000435E9">
        <w:rPr>
          <w:rFonts w:hint="eastAsia"/>
          <w:sz w:val="24"/>
        </w:rPr>
        <w:t>作业</w:t>
      </w:r>
      <w:r w:rsidR="000435E9" w:rsidRPr="000435E9">
        <w:rPr>
          <w:sz w:val="24"/>
        </w:rPr>
        <w:t>设计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见《状元大课堂</w:t>
      </w:r>
      <w:r w:rsidRPr="004A1581">
        <w:rPr>
          <w:sz w:val="24"/>
        </w:rPr>
        <w:t>·</w:t>
      </w:r>
      <w:r w:rsidRPr="004A1581">
        <w:rPr>
          <w:sz w:val="24"/>
        </w:rPr>
        <w:t>好学案》对应课时作业。</w:t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三角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5E9" w:rsidRPr="000435E9">
        <w:rPr>
          <w:sz w:val="24"/>
        </w:rPr>
        <w:t xml:space="preserve"> </w:t>
      </w:r>
      <w:r w:rsidR="000435E9" w:rsidRPr="000435E9">
        <w:rPr>
          <w:rFonts w:hint="eastAsia"/>
          <w:sz w:val="24"/>
        </w:rPr>
        <w:t>教学</w:t>
      </w:r>
      <w:r w:rsidR="000435E9" w:rsidRPr="000435E9">
        <w:rPr>
          <w:sz w:val="24"/>
        </w:rPr>
        <w:t>反思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1</w:t>
      </w:r>
      <w:r>
        <w:rPr>
          <w:sz w:val="24"/>
        </w:rPr>
        <w:t>.</w:t>
      </w:r>
      <w:r w:rsidRPr="004A1581">
        <w:rPr>
          <w:sz w:val="24"/>
        </w:rPr>
        <w:t>注重学法指导，为文言文学习扫清障碍。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多次在实践中提醒学生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注释是学习文言文的帮手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，导入课题后引导学生交流并梳理学习文言文的方法，指导学生根据语意正确断句，启发学生结合插图理解</w:t>
      </w:r>
      <w:r w:rsidRPr="004A1581">
        <w:rPr>
          <w:rFonts w:ascii="宋体" w:hAnsi="宋体"/>
          <w:sz w:val="24"/>
        </w:rPr>
        <w:t>“</w:t>
      </w:r>
      <w:r w:rsidRPr="004A1581">
        <w:rPr>
          <w:sz w:val="24"/>
        </w:rPr>
        <w:t>子</w:t>
      </w:r>
      <w:r w:rsidRPr="004A1581">
        <w:rPr>
          <w:rFonts w:ascii="宋体" w:hAnsi="宋体"/>
          <w:sz w:val="24"/>
        </w:rPr>
        <w:t>”</w:t>
      </w:r>
      <w:r w:rsidRPr="004A1581">
        <w:rPr>
          <w:sz w:val="24"/>
        </w:rPr>
        <w:t>的意</w:t>
      </w:r>
      <w:r w:rsidRPr="004A1581">
        <w:rPr>
          <w:rFonts w:hint="eastAsia"/>
          <w:sz w:val="24"/>
        </w:rPr>
        <w:t>思，联系学过的《守株待兔》理解</w:t>
      </w:r>
      <w:r w:rsidRPr="004A1581">
        <w:rPr>
          <w:rFonts w:ascii="宋体" w:hAnsi="宋体" w:hint="eastAsia"/>
          <w:sz w:val="24"/>
        </w:rPr>
        <w:t>“</w:t>
      </w:r>
      <w:r w:rsidRPr="004A1581">
        <w:rPr>
          <w:rFonts w:hint="eastAsia"/>
          <w:sz w:val="24"/>
        </w:rPr>
        <w:t>走</w:t>
      </w:r>
      <w:r w:rsidRPr="004A1581">
        <w:rPr>
          <w:rFonts w:ascii="宋体" w:hAnsi="宋体" w:hint="eastAsia"/>
          <w:sz w:val="24"/>
        </w:rPr>
        <w:t>”</w:t>
      </w:r>
      <w:r w:rsidRPr="004A1581">
        <w:rPr>
          <w:rFonts w:hint="eastAsia"/>
          <w:sz w:val="24"/>
        </w:rPr>
        <w:t>字的古今异义，借助提示背诵课文，理清顺序背诵课文</w:t>
      </w:r>
      <w:r w:rsidRPr="004A1581">
        <w:rPr>
          <w:rFonts w:ascii="宋体" w:hAnsi="宋体" w:hint="eastAsia"/>
          <w:sz w:val="24"/>
        </w:rPr>
        <w:t>……</w:t>
      </w:r>
      <w:r w:rsidRPr="004A1581">
        <w:rPr>
          <w:rFonts w:hint="eastAsia"/>
          <w:sz w:val="24"/>
        </w:rPr>
        <w:t>可以说，学法指导渗透在整堂课的每一个细节当中，学生学得轻松，上手很快，并通过这一课的学习积累了学文言文的常用方法。</w:t>
      </w:r>
    </w:p>
    <w:p w:rsidR="004A1581" w:rsidRP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2</w:t>
      </w:r>
      <w:r>
        <w:rPr>
          <w:rFonts w:hint="eastAsia"/>
          <w:sz w:val="24"/>
        </w:rPr>
        <w:t>.</w:t>
      </w:r>
      <w:r w:rsidRPr="004A1581">
        <w:rPr>
          <w:sz w:val="24"/>
        </w:rPr>
        <w:t>将识字、写字、文言文知识点的教学分散在整堂课之中，使教学既活泼又扎实。</w:t>
      </w:r>
    </w:p>
    <w:p w:rsidR="004A1581" w:rsidRDefault="004A1581" w:rsidP="004A1581">
      <w:pPr>
        <w:spacing w:line="360" w:lineRule="auto"/>
        <w:ind w:firstLineChars="200" w:firstLine="480"/>
        <w:rPr>
          <w:sz w:val="24"/>
        </w:rPr>
      </w:pPr>
      <w:r w:rsidRPr="004A1581">
        <w:rPr>
          <w:sz w:val="24"/>
        </w:rPr>
        <w:t>古文教学最无法避免又最容易陷入枯燥的就是字词、知识点的教学。我将识字、写字、文言文知识点的教学分散在整堂课的若干个环节中，调动学生的思维、情感活动，使学生既不感到枯燥无味</w:t>
      </w:r>
      <w:r w:rsidRPr="004A1581">
        <w:rPr>
          <w:rFonts w:hint="eastAsia"/>
          <w:sz w:val="24"/>
        </w:rPr>
        <w:t>，又学得扎扎实实。</w:t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628650" cy="171450"/>
            <wp:effectExtent l="0" t="0" r="0" b="0"/>
            <wp:docPr id="16" name="图片 16" descr="我的补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我的补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7" name="图片 17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8" name="图片 18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19" name="图片 19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5E9" w:rsidRPr="000435E9" w:rsidRDefault="0015472D" w:rsidP="000435E9">
      <w:pPr>
        <w:spacing w:line="360" w:lineRule="auto"/>
        <w:rPr>
          <w:sz w:val="24"/>
        </w:rPr>
      </w:pPr>
      <w:r w:rsidRPr="000435E9">
        <w:rPr>
          <w:noProof/>
          <w:sz w:val="24"/>
        </w:rPr>
        <w:drawing>
          <wp:inline distT="0" distB="0" distL="0" distR="0">
            <wp:extent cx="5924550" cy="6350"/>
            <wp:effectExtent l="0" t="0" r="0" b="0"/>
            <wp:docPr id="20" name="图片 20" descr="点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点线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E5" w:rsidRPr="004A1581" w:rsidRDefault="00063EE5" w:rsidP="00827303">
      <w:pPr>
        <w:spacing w:line="360" w:lineRule="auto"/>
        <w:rPr>
          <w:sz w:val="24"/>
        </w:rPr>
      </w:pPr>
    </w:p>
    <w:sectPr w:rsidR="00063EE5" w:rsidRPr="004A1581" w:rsidSect="00D53454">
      <w:headerReference w:type="default" r:id="rId14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4CF" w:rsidRDefault="000B44CF">
      <w:r>
        <w:separator/>
      </w:r>
    </w:p>
  </w:endnote>
  <w:endnote w:type="continuationSeparator" w:id="0">
    <w:p w:rsidR="000B44CF" w:rsidRDefault="000B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4CF" w:rsidRDefault="000B44CF">
      <w:r>
        <w:separator/>
      </w:r>
    </w:p>
  </w:footnote>
  <w:footnote w:type="continuationSeparator" w:id="0">
    <w:p w:rsidR="000B44CF" w:rsidRDefault="000B4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AD" w:rsidRPr="005256FE" w:rsidRDefault="005E74AD" w:rsidP="005256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D9"/>
    <w:multiLevelType w:val="hybridMultilevel"/>
    <w:tmpl w:val="427E4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1457EA"/>
    <w:multiLevelType w:val="hybridMultilevel"/>
    <w:tmpl w:val="0FF231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0A56240C"/>
    <w:multiLevelType w:val="hybridMultilevel"/>
    <w:tmpl w:val="49687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EC264A4"/>
    <w:multiLevelType w:val="hybridMultilevel"/>
    <w:tmpl w:val="156627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CEA7371"/>
    <w:multiLevelType w:val="hybridMultilevel"/>
    <w:tmpl w:val="33801A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306B9"/>
    <w:multiLevelType w:val="hybridMultilevel"/>
    <w:tmpl w:val="182E00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41341914"/>
    <w:multiLevelType w:val="hybridMultilevel"/>
    <w:tmpl w:val="3084A5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42B4FC2"/>
    <w:multiLevelType w:val="hybridMultilevel"/>
    <w:tmpl w:val="40DE11E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59711030"/>
    <w:multiLevelType w:val="hybridMultilevel"/>
    <w:tmpl w:val="6CE876A0"/>
    <w:lvl w:ilvl="0" w:tplc="A52024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75144D"/>
    <w:multiLevelType w:val="hybridMultilevel"/>
    <w:tmpl w:val="F1E22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>
    <w:nsid w:val="64E86CE8"/>
    <w:multiLevelType w:val="hybridMultilevel"/>
    <w:tmpl w:val="8AD47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DF7DDE"/>
    <w:multiLevelType w:val="hybridMultilevel"/>
    <w:tmpl w:val="D1149E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77E85E55"/>
    <w:multiLevelType w:val="hybridMultilevel"/>
    <w:tmpl w:val="042ECC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7A125B07"/>
    <w:multiLevelType w:val="hybridMultilevel"/>
    <w:tmpl w:val="CDA00ED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2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14AD2"/>
    <w:rsid w:val="0003539E"/>
    <w:rsid w:val="00041A4A"/>
    <w:rsid w:val="0004329A"/>
    <w:rsid w:val="000435E9"/>
    <w:rsid w:val="00055309"/>
    <w:rsid w:val="000635C3"/>
    <w:rsid w:val="00063EE5"/>
    <w:rsid w:val="0008469B"/>
    <w:rsid w:val="000B44CF"/>
    <w:rsid w:val="0015472D"/>
    <w:rsid w:val="0019053B"/>
    <w:rsid w:val="001A7422"/>
    <w:rsid w:val="001B2E8F"/>
    <w:rsid w:val="001B68EC"/>
    <w:rsid w:val="001C5B10"/>
    <w:rsid w:val="001F719A"/>
    <w:rsid w:val="00237E43"/>
    <w:rsid w:val="00244BE0"/>
    <w:rsid w:val="002772A1"/>
    <w:rsid w:val="00296D8D"/>
    <w:rsid w:val="0031466D"/>
    <w:rsid w:val="00354D88"/>
    <w:rsid w:val="00363C9B"/>
    <w:rsid w:val="00395416"/>
    <w:rsid w:val="003A19DC"/>
    <w:rsid w:val="003C3B51"/>
    <w:rsid w:val="00432EBD"/>
    <w:rsid w:val="00450C36"/>
    <w:rsid w:val="004577C3"/>
    <w:rsid w:val="00473B9F"/>
    <w:rsid w:val="0049499B"/>
    <w:rsid w:val="004A1581"/>
    <w:rsid w:val="004C7A49"/>
    <w:rsid w:val="004D5F06"/>
    <w:rsid w:val="004F7FF3"/>
    <w:rsid w:val="005256FE"/>
    <w:rsid w:val="0053337F"/>
    <w:rsid w:val="00550CF5"/>
    <w:rsid w:val="00557F5C"/>
    <w:rsid w:val="00573CDF"/>
    <w:rsid w:val="00581668"/>
    <w:rsid w:val="005C77A2"/>
    <w:rsid w:val="005D386C"/>
    <w:rsid w:val="005E74AD"/>
    <w:rsid w:val="005F3142"/>
    <w:rsid w:val="006711A3"/>
    <w:rsid w:val="006A4BE7"/>
    <w:rsid w:val="006B629E"/>
    <w:rsid w:val="006D64CF"/>
    <w:rsid w:val="006D78D6"/>
    <w:rsid w:val="00714D31"/>
    <w:rsid w:val="00720A31"/>
    <w:rsid w:val="00721347"/>
    <w:rsid w:val="00726E0B"/>
    <w:rsid w:val="00771D12"/>
    <w:rsid w:val="007E7621"/>
    <w:rsid w:val="00821A17"/>
    <w:rsid w:val="00827303"/>
    <w:rsid w:val="008746F1"/>
    <w:rsid w:val="008C4074"/>
    <w:rsid w:val="008D6D22"/>
    <w:rsid w:val="008E66A4"/>
    <w:rsid w:val="00956A28"/>
    <w:rsid w:val="00977D8A"/>
    <w:rsid w:val="00981668"/>
    <w:rsid w:val="009B406E"/>
    <w:rsid w:val="009D23AB"/>
    <w:rsid w:val="00AE2664"/>
    <w:rsid w:val="00AE26ED"/>
    <w:rsid w:val="00B02C2A"/>
    <w:rsid w:val="00BB3ED5"/>
    <w:rsid w:val="00BC5FC3"/>
    <w:rsid w:val="00BC7860"/>
    <w:rsid w:val="00C61FD9"/>
    <w:rsid w:val="00CA11E9"/>
    <w:rsid w:val="00CB2B8D"/>
    <w:rsid w:val="00CB323E"/>
    <w:rsid w:val="00D001B4"/>
    <w:rsid w:val="00D02E16"/>
    <w:rsid w:val="00D53454"/>
    <w:rsid w:val="00D61F59"/>
    <w:rsid w:val="00D903F2"/>
    <w:rsid w:val="00DD6E40"/>
    <w:rsid w:val="00E03650"/>
    <w:rsid w:val="00E24C11"/>
    <w:rsid w:val="00E37108"/>
    <w:rsid w:val="00E55CBE"/>
    <w:rsid w:val="00F352A2"/>
    <w:rsid w:val="00F621F1"/>
    <w:rsid w:val="00F93848"/>
    <w:rsid w:val="00FC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2B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956A28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956A28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956A28"/>
    <w:rPr>
      <w:kern w:val="2"/>
      <w:sz w:val="18"/>
      <w:szCs w:val="18"/>
    </w:rPr>
  </w:style>
  <w:style w:type="character" w:customStyle="1" w:styleId="Char0">
    <w:name w:val="页脚 Char"/>
    <w:link w:val="a4"/>
    <w:rsid w:val="00956A28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5256FE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5256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3970</Characters>
  <Application>Microsoft Office Word</Application>
  <DocSecurity>0</DocSecurity>
  <Lines>33</Lines>
  <Paragraphs>9</Paragraphs>
  <ScaleCrop>false</ScaleCrop>
  <Company>China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6</cp:revision>
  <dcterms:created xsi:type="dcterms:W3CDTF">2022-05-11T08:49:00Z</dcterms:created>
  <dcterms:modified xsi:type="dcterms:W3CDTF">2024-02-05T13:48:00Z</dcterms:modified>
</cp:coreProperties>
</file>